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B2" w:rsidRPr="006033B2" w:rsidRDefault="006033B2" w:rsidP="006033B2">
      <w:pPr>
        <w:spacing w:after="0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Denumire operator economic: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Sediul: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Telefon/fax: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Adresă de e-mail:</w:t>
      </w:r>
    </w:p>
    <w:p w:rsidR="00A3054D" w:rsidRDefault="006033B2" w:rsidP="001F52B3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Persoană de contact</w:t>
      </w: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>
        <w:rPr>
          <w:rFonts w:eastAsia="Times New Roman" w:cs="Arial"/>
          <w:b/>
          <w:noProof/>
          <w:lang w:val="ro-RO" w:eastAsia="ro-RO"/>
        </w:rPr>
        <w:t xml:space="preserve">CĂTRE: 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</w:p>
    <w:p w:rsidR="006033B2" w:rsidRPr="006154F7" w:rsidRDefault="006033B2" w:rsidP="006154F7">
      <w:pPr>
        <w:spacing w:after="0" w:line="240" w:lineRule="auto"/>
        <w:ind w:left="1440"/>
        <w:jc w:val="left"/>
        <w:rPr>
          <w:sz w:val="24"/>
          <w:szCs w:val="24"/>
          <w:lang w:val="ro-RO"/>
        </w:rPr>
      </w:pPr>
      <w:r w:rsidRPr="008E139D">
        <w:rPr>
          <w:sz w:val="24"/>
          <w:szCs w:val="24"/>
          <w:lang w:val="ro-RO"/>
        </w:rPr>
        <w:t>Agenția Națională de Administrare a Bunurilor Indisponibilizate</w:t>
      </w:r>
      <w:r w:rsidRPr="008E139D">
        <w:rPr>
          <w:rFonts w:eastAsia="Times New Roman" w:cs="Arial"/>
          <w:sz w:val="24"/>
          <w:szCs w:val="24"/>
          <w:lang w:val="ro-RO"/>
        </w:rPr>
        <w:t xml:space="preserve"> </w:t>
      </w:r>
      <w:r w:rsidRPr="008E139D">
        <w:rPr>
          <w:b/>
          <w:sz w:val="24"/>
          <w:szCs w:val="24"/>
          <w:lang w:val="ro-RO"/>
        </w:rPr>
        <w:t>(A.N.A.B.I.)</w:t>
      </w: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A3054D" w:rsidRPr="006033B2" w:rsidRDefault="00A3054D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Default="006033B2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FORMULAR DE OFERTĂ FINANCIAR</w:t>
      </w:r>
      <w:r w:rsidR="0025243F" w:rsidRPr="006033B2">
        <w:rPr>
          <w:rFonts w:eastAsia="Times New Roman" w:cs="Arial"/>
          <w:b/>
          <w:noProof/>
          <w:lang w:val="ro-RO" w:eastAsia="ro-RO"/>
        </w:rPr>
        <w:t>Ă</w:t>
      </w:r>
    </w:p>
    <w:p w:rsidR="00A3054D" w:rsidRPr="006033B2" w:rsidRDefault="00A3054D" w:rsidP="006154F7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A3054D">
      <w:pPr>
        <w:spacing w:after="0" w:line="36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051471" w:rsidRDefault="006033B2" w:rsidP="00051471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Prin prezenta, vă transmitem următoarea ofertă de preţ pentru</w:t>
      </w:r>
      <w:r w:rsidR="00953256">
        <w:rPr>
          <w:rFonts w:eastAsia="Times New Roman" w:cs="Arial"/>
          <w:noProof/>
          <w:lang w:val="ro-RO" w:eastAsia="ro-RO"/>
        </w:rPr>
        <w:t xml:space="preserve"> </w:t>
      </w:r>
      <w:r w:rsidR="001F52B3" w:rsidRPr="00953256">
        <w:rPr>
          <w:rFonts w:eastAsia="Times New Roman" w:cs="Arial"/>
          <w:b/>
          <w:lang w:val="ro-RO" w:eastAsia="ro-RO"/>
        </w:rPr>
        <w:t xml:space="preserve">cod CPV </w:t>
      </w:r>
      <w:r w:rsidR="001F52B3" w:rsidRPr="00953256">
        <w:rPr>
          <w:rFonts w:cs="EUAlbertina"/>
          <w:b/>
          <w:lang w:val="ro-RO"/>
        </w:rPr>
        <w:t>79952000-2</w:t>
      </w:r>
      <w:r w:rsidR="00051471" w:rsidRPr="00051471">
        <w:rPr>
          <w:rFonts w:eastAsia="Times New Roman" w:cs="Arial"/>
          <w:noProof/>
          <w:lang w:val="ro-RO" w:eastAsia="ro-RO"/>
        </w:rPr>
        <w:t>;</w:t>
      </w:r>
      <w:r w:rsidR="00051471">
        <w:rPr>
          <w:rFonts w:eastAsia="Times New Roman" w:cs="Arial"/>
          <w:noProof/>
          <w:lang w:val="ro-RO" w:eastAsia="ro-RO"/>
        </w:rPr>
        <w:t xml:space="preserve"> </w:t>
      </w:r>
      <w:r w:rsidR="00051471">
        <w:rPr>
          <w:rFonts w:cs="EUAlbertina"/>
          <w:b/>
          <w:lang w:val="ro-RO"/>
        </w:rPr>
        <w:t>80522000-9 (după caz)</w:t>
      </w:r>
      <w:r w:rsidR="00953256">
        <w:rPr>
          <w:rFonts w:eastAsia="Times New Roman" w:cs="Arial"/>
          <w:b/>
          <w:noProof/>
          <w:lang w:val="ro-RO" w:eastAsia="ro-RO"/>
        </w:rPr>
        <w:t>:</w:t>
      </w:r>
      <w:r w:rsidR="00051471">
        <w:rPr>
          <w:rFonts w:eastAsia="Times New Roman" w:cs="Arial"/>
          <w:b/>
          <w:noProof/>
          <w:lang w:val="ro-RO" w:eastAsia="ro-RO"/>
        </w:rPr>
        <w:t xml:space="preserve"> </w:t>
      </w:r>
    </w:p>
    <w:p w:rsidR="00E95209" w:rsidRPr="00E95209" w:rsidRDefault="00051471" w:rsidP="00E95209">
      <w:pPr>
        <w:spacing w:after="0" w:line="240" w:lineRule="auto"/>
        <w:ind w:left="0"/>
        <w:rPr>
          <w:i/>
          <w:lang w:val="ro-RO"/>
        </w:rPr>
      </w:pPr>
      <w:r>
        <w:rPr>
          <w:rFonts w:eastAsia="Times New Roman" w:cs="Arial"/>
          <w:b/>
          <w:noProof/>
          <w:lang w:val="ro-RO" w:eastAsia="ro-RO"/>
        </w:rPr>
        <w:t xml:space="preserve">-  </w:t>
      </w:r>
      <w:r w:rsidR="00823345" w:rsidRPr="00051471">
        <w:rPr>
          <w:b/>
          <w:i/>
          <w:lang w:val="ro-RO"/>
        </w:rPr>
        <w:t xml:space="preserve">(Lot 1) </w:t>
      </w:r>
      <w:r w:rsidR="00E95209" w:rsidRPr="00E95209">
        <w:rPr>
          <w:i/>
          <w:lang w:val="ro-RO"/>
        </w:rPr>
        <w:t>Servicii de formare profesională pentru folosirea sistemului IBM i2 – Intelligent Law Enforcement în perioadele 21 - 25 mai 2018 și 04 - 08 iunie 2018;</w:t>
      </w:r>
    </w:p>
    <w:p w:rsidR="00E95209" w:rsidRPr="00E95209" w:rsidRDefault="00051471" w:rsidP="00E95209">
      <w:pPr>
        <w:spacing w:after="0" w:line="240" w:lineRule="auto"/>
        <w:ind w:left="0"/>
        <w:rPr>
          <w:i/>
          <w:lang w:val="ro-RO"/>
        </w:rPr>
      </w:pPr>
      <w:r>
        <w:rPr>
          <w:b/>
          <w:i/>
          <w:lang w:val="ro-RO"/>
        </w:rPr>
        <w:t xml:space="preserve">- </w:t>
      </w:r>
      <w:r w:rsidR="00823345" w:rsidRPr="00953256">
        <w:rPr>
          <w:b/>
          <w:i/>
          <w:lang w:val="ro-RO"/>
        </w:rPr>
        <w:t>(Lot 2)</w:t>
      </w:r>
      <w:r w:rsidR="00823345">
        <w:rPr>
          <w:b/>
          <w:i/>
          <w:lang w:val="ro-RO"/>
        </w:rPr>
        <w:t xml:space="preserve"> </w:t>
      </w:r>
      <w:r w:rsidR="00E95209" w:rsidRPr="00E95209">
        <w:rPr>
          <w:i/>
          <w:lang w:val="ro-RO"/>
        </w:rPr>
        <w:t>Servicii de organizare evenimente necesare desfășurării la București, în per</w:t>
      </w:r>
      <w:r w:rsidR="00E95209">
        <w:rPr>
          <w:i/>
          <w:lang w:val="ro-RO"/>
        </w:rPr>
        <w:t>ioadele 21 - 25 mai 2018</w:t>
      </w:r>
      <w:r w:rsidR="00E95209" w:rsidRPr="00E95209">
        <w:rPr>
          <w:i/>
          <w:lang w:val="ro-RO"/>
        </w:rPr>
        <w:t xml:space="preserve"> și 04 - 08 iunie 2018, a celor două sesiuni de instruire pentru folosirea sistemului IBM i2 – Intelligent Law Enforcement;</w:t>
      </w:r>
    </w:p>
    <w:p w:rsidR="00051471" w:rsidRPr="00E95209" w:rsidRDefault="00051471" w:rsidP="00E95209">
      <w:pPr>
        <w:spacing w:after="0" w:line="240" w:lineRule="auto"/>
        <w:ind w:left="0"/>
        <w:rPr>
          <w:rFonts w:eastAsia="Times New Roman" w:cs="Arial"/>
          <w:i/>
          <w:noProof/>
          <w:lang w:val="ro-RO" w:eastAsia="ro-RO"/>
        </w:rPr>
      </w:pPr>
      <w:r>
        <w:rPr>
          <w:b/>
          <w:i/>
          <w:lang w:val="ro-RO"/>
        </w:rPr>
        <w:t xml:space="preserve">- </w:t>
      </w:r>
      <w:r w:rsidRPr="00953256">
        <w:rPr>
          <w:b/>
          <w:i/>
          <w:lang w:val="ro-RO"/>
        </w:rPr>
        <w:t>(</w:t>
      </w:r>
      <w:r>
        <w:rPr>
          <w:b/>
          <w:i/>
          <w:lang w:val="ro-RO"/>
        </w:rPr>
        <w:t>Lot 3</w:t>
      </w:r>
      <w:r w:rsidRPr="00953256">
        <w:rPr>
          <w:b/>
          <w:i/>
          <w:lang w:val="ro-RO"/>
        </w:rPr>
        <w:t>)</w:t>
      </w:r>
      <w:r w:rsidR="00E95209" w:rsidRPr="00E95209">
        <w:t xml:space="preserve"> </w:t>
      </w:r>
      <w:proofErr w:type="spellStart"/>
      <w:r w:rsidR="00E95209" w:rsidRPr="00E95209">
        <w:rPr>
          <w:i/>
        </w:rPr>
        <w:t>Servicii</w:t>
      </w:r>
      <w:proofErr w:type="spellEnd"/>
      <w:r w:rsidR="00E95209" w:rsidRPr="00E95209">
        <w:rPr>
          <w:i/>
        </w:rPr>
        <w:t xml:space="preserve"> </w:t>
      </w:r>
      <w:r w:rsidR="00E95209" w:rsidRPr="00E95209">
        <w:rPr>
          <w:i/>
          <w:lang w:val="ro-RO"/>
        </w:rPr>
        <w:t>de organizare evenimente necesare desfășurării la București, în perioada 12 – 13 iunie 2018 a conferinței finale din cadrul proiectului “Continuarea consolidării capacităților investigative ale autorităților judiciare din România în domeniul recuperării creanțelor”</w:t>
      </w:r>
      <w:r w:rsidR="00E95209">
        <w:rPr>
          <w:i/>
          <w:lang w:val="ro-RO"/>
        </w:rPr>
        <w:t>.</w:t>
      </w:r>
      <w:r w:rsidRPr="00E95209">
        <w:rPr>
          <w:i/>
          <w:lang w:val="ro-RO"/>
        </w:rPr>
        <w:t xml:space="preserve"> </w:t>
      </w:r>
    </w:p>
    <w:p w:rsidR="007F0C58" w:rsidRPr="00E95209" w:rsidRDefault="007F0C58" w:rsidP="00DF1CB5">
      <w:pPr>
        <w:spacing w:after="0" w:line="240" w:lineRule="auto"/>
        <w:ind w:left="0"/>
        <w:rPr>
          <w:rFonts w:eastAsia="Times New Roman" w:cs="Arial"/>
          <w:i/>
          <w:noProof/>
          <w:color w:val="FF0000"/>
          <w:lang w:val="ro-RO" w:eastAsia="ro-RO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1885"/>
        <w:gridCol w:w="1804"/>
        <w:gridCol w:w="1848"/>
      </w:tblGrid>
      <w:tr w:rsidR="00FB2611" w:rsidRPr="006033B2" w:rsidTr="00D37FAD">
        <w:trPr>
          <w:trHeight w:val="797"/>
        </w:trPr>
        <w:tc>
          <w:tcPr>
            <w:tcW w:w="4631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Servicii solicitate</w:t>
            </w:r>
          </w:p>
        </w:tc>
        <w:tc>
          <w:tcPr>
            <w:tcW w:w="1885" w:type="dxa"/>
            <w:shd w:val="clear" w:color="auto" w:fill="auto"/>
          </w:tcPr>
          <w:p w:rsidR="00FB2611" w:rsidRPr="006033B2" w:rsidRDefault="00FB2611" w:rsidP="001F52B3">
            <w:pPr>
              <w:spacing w:after="0" w:line="240" w:lineRule="auto"/>
              <w:ind w:left="0" w:right="-8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Buget alocat </w:t>
            </w:r>
            <w:r w:rsidR="007D4DE2">
              <w:rPr>
                <w:rFonts w:eastAsia="Times New Roman" w:cs="Arial"/>
                <w:b/>
                <w:noProof/>
                <w:lang w:val="ro-RO" w:eastAsia="ro-RO"/>
              </w:rPr>
              <w:t xml:space="preserve">lei 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cu TVA,</w:t>
            </w:r>
            <w:r w:rsidR="001F52B3">
              <w:rPr>
                <w:rFonts w:eastAsia="Times New Roman" w:cs="Arial"/>
                <w:b/>
                <w:noProof/>
                <w:lang w:val="ro-RO" w:eastAsia="ro-RO"/>
              </w:rPr>
              <w:t xml:space="preserve"> conform 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proiect 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1F52B3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 xml:space="preserve">Valoare totală </w:t>
            </w:r>
            <w:r w:rsidR="007D4DE2">
              <w:rPr>
                <w:rFonts w:eastAsia="Times New Roman" w:cs="Arial"/>
                <w:b/>
                <w:noProof/>
                <w:lang w:val="ro-RO" w:eastAsia="ro-RO"/>
              </w:rPr>
              <w:t xml:space="preserve">lei </w:t>
            </w:r>
            <w:r w:rsidRPr="00FB2611">
              <w:rPr>
                <w:rFonts w:eastAsia="Times New Roman" w:cs="Arial"/>
                <w:b/>
                <w:noProof/>
                <w:color w:val="FF0000"/>
                <w:lang w:val="ro-RO" w:eastAsia="ro-RO"/>
              </w:rPr>
              <w:t xml:space="preserve">fără TVA, 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ofertată / categorie</w:t>
            </w: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1F52B3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Valoare totală</w:t>
            </w:r>
            <w:r w:rsidR="007D4DE2">
              <w:rPr>
                <w:rFonts w:eastAsia="Times New Roman" w:cs="Arial"/>
                <w:b/>
                <w:noProof/>
                <w:lang w:val="ro-RO" w:eastAsia="ro-RO"/>
              </w:rPr>
              <w:t xml:space="preserve"> lei</w:t>
            </w: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 xml:space="preserve"> </w:t>
            </w:r>
            <w:r>
              <w:rPr>
                <w:rFonts w:eastAsia="Times New Roman" w:cs="Arial"/>
                <w:b/>
                <w:noProof/>
                <w:color w:val="FF0000"/>
                <w:lang w:val="ro-RO" w:eastAsia="ro-RO"/>
              </w:rPr>
              <w:t>cu TVA</w:t>
            </w:r>
            <w:r w:rsidRPr="00FB2611">
              <w:rPr>
                <w:rFonts w:eastAsia="Times New Roman" w:cs="Arial"/>
                <w:b/>
                <w:noProof/>
                <w:color w:val="FF0000"/>
                <w:lang w:val="ro-RO" w:eastAsia="ro-RO"/>
              </w:rPr>
              <w:t xml:space="preserve">, 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ofertată / categorie</w:t>
            </w:r>
          </w:p>
        </w:tc>
      </w:tr>
      <w:tr w:rsidR="00FB2611" w:rsidRPr="006033B2" w:rsidTr="00D37FAD">
        <w:trPr>
          <w:trHeight w:val="224"/>
        </w:trPr>
        <w:tc>
          <w:tcPr>
            <w:tcW w:w="4631" w:type="dxa"/>
            <w:shd w:val="clear" w:color="auto" w:fill="auto"/>
          </w:tcPr>
          <w:p w:rsidR="00FB2611" w:rsidRPr="0025243F" w:rsidRDefault="00FB2611" w:rsidP="0025243F">
            <w:pPr>
              <w:spacing w:after="0" w:line="240" w:lineRule="auto"/>
              <w:ind w:left="0" w:right="164"/>
              <w:contextualSpacing/>
              <w:rPr>
                <w:b/>
                <w:lang w:val="ro-RO"/>
              </w:rPr>
            </w:pPr>
            <w:r w:rsidRPr="0025243F">
              <w:rPr>
                <w:b/>
                <w:color w:val="FF0000"/>
                <w:lang w:val="ro-RO"/>
              </w:rPr>
              <w:t>LOT 1:</w:t>
            </w:r>
          </w:p>
        </w:tc>
        <w:tc>
          <w:tcPr>
            <w:tcW w:w="1885" w:type="dxa"/>
            <w:shd w:val="clear" w:color="auto" w:fill="auto"/>
          </w:tcPr>
          <w:p w:rsidR="00FB2611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lang w:val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8938C5">
        <w:trPr>
          <w:trHeight w:val="796"/>
        </w:trPr>
        <w:tc>
          <w:tcPr>
            <w:tcW w:w="4631" w:type="dxa"/>
            <w:shd w:val="clear" w:color="auto" w:fill="auto"/>
          </w:tcPr>
          <w:p w:rsidR="00FB2611" w:rsidRPr="0025243F" w:rsidRDefault="00E95209" w:rsidP="008938C5">
            <w:pPr>
              <w:spacing w:after="0" w:line="240" w:lineRule="auto"/>
              <w:ind w:left="0" w:right="164"/>
              <w:contextualSpacing/>
              <w:rPr>
                <w:rFonts w:cs="Arial"/>
              </w:rPr>
            </w:pPr>
            <w:r w:rsidRPr="00436848">
              <w:rPr>
                <w:lang w:val="ro-RO"/>
              </w:rPr>
              <w:t>Servicii de formare profesională pentru folosirea sistemului IBM I2 – Intelligent Law Enforcement în vederea organizării la Buc</w:t>
            </w:r>
            <w:r>
              <w:rPr>
                <w:lang w:val="ro-RO"/>
              </w:rPr>
              <w:t>urești, în perioadele 21 - 25 mai 2018 și 04 – 08 iunie</w:t>
            </w:r>
            <w:r w:rsidRPr="00436848">
              <w:rPr>
                <w:lang w:val="ro-RO"/>
              </w:rPr>
              <w:t xml:space="preserve"> 2018</w:t>
            </w:r>
            <w:r w:rsidR="00FB2611">
              <w:rPr>
                <w:lang w:val="ro-RO"/>
              </w:rPr>
              <w:t>,</w:t>
            </w:r>
            <w:r w:rsidR="00155A4C">
              <w:rPr>
                <w:lang w:val="ro-RO"/>
              </w:rPr>
              <w:t xml:space="preserve"> </w:t>
            </w:r>
            <w:r w:rsidR="00155A4C" w:rsidRPr="002A7BE6">
              <w:rPr>
                <w:lang w:val="ro-RO"/>
              </w:rPr>
              <w:t xml:space="preserve">aferente </w:t>
            </w:r>
            <w:r w:rsidR="00155A4C">
              <w:rPr>
                <w:lang w:val="ro-RO"/>
              </w:rPr>
              <w:t>celor 2 sesiuni de instruire,</w:t>
            </w:r>
            <w:r w:rsidR="00FB2611">
              <w:rPr>
                <w:lang w:val="ro-RO"/>
              </w:rPr>
              <w:t xml:space="preserve"> </w:t>
            </w:r>
            <w:r w:rsidR="00FB2611"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B2611" w:rsidRPr="008938C5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lang w:val="ro-RO"/>
              </w:rPr>
            </w:pPr>
          </w:p>
          <w:p w:rsidR="00FB2611" w:rsidRPr="008938C5" w:rsidRDefault="00E95209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8938C5">
              <w:rPr>
                <w:lang w:val="ro-RO"/>
              </w:rPr>
              <w:t>62.043,20</w:t>
            </w:r>
            <w:r w:rsidR="00FB2611" w:rsidRPr="008938C5">
              <w:rPr>
                <w:lang w:val="ro-RO"/>
              </w:rPr>
              <w:t xml:space="preserve"> lei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8938C5">
        <w:trPr>
          <w:trHeight w:val="636"/>
        </w:trPr>
        <w:tc>
          <w:tcPr>
            <w:tcW w:w="4631" w:type="dxa"/>
            <w:shd w:val="clear" w:color="auto" w:fill="auto"/>
          </w:tcPr>
          <w:p w:rsidR="00FB2611" w:rsidRPr="006033B2" w:rsidRDefault="00E95209" w:rsidP="008938C5">
            <w:pPr>
              <w:spacing w:line="240" w:lineRule="auto"/>
              <w:ind w:left="0"/>
              <w:contextualSpacing/>
              <w:rPr>
                <w:lang w:val="ro-RO"/>
              </w:rPr>
            </w:pPr>
            <w:r>
              <w:rPr>
                <w:bCs/>
                <w:lang w:val="ro-RO"/>
              </w:rPr>
              <w:t xml:space="preserve">Servicii închiriere echipament tehnic </w:t>
            </w:r>
            <w:r>
              <w:rPr>
                <w:lang w:val="ro-RO"/>
              </w:rPr>
              <w:t xml:space="preserve"> </w:t>
            </w:r>
            <w:r w:rsidR="00D37FAD">
              <w:rPr>
                <w:lang w:val="ro-RO"/>
              </w:rPr>
              <w:t>necesare desfășurării în bune condiții a celor 2 sesiuni de instruire (i2 Intelligent Law Enforcement,</w:t>
            </w:r>
            <w:r w:rsidR="00D37FAD" w:rsidRPr="008C33D2">
              <w:rPr>
                <w:lang w:val="ro-RO"/>
              </w:rPr>
              <w:t xml:space="preserve"> </w:t>
            </w:r>
            <w:r w:rsidR="00D37FAD">
              <w:rPr>
                <w:lang w:val="ro-RO"/>
              </w:rPr>
              <w:t>MS Office, etc.) -</w:t>
            </w:r>
            <w:r>
              <w:rPr>
                <w:lang w:val="ro-RO"/>
              </w:rPr>
              <w:t xml:space="preserve"> (30 de laptopuri</w:t>
            </w:r>
            <w:r w:rsidR="00D37FAD">
              <w:rPr>
                <w:lang w:val="ro-RO"/>
              </w:rPr>
              <w:t xml:space="preserve"> x 2 sesiuni)</w:t>
            </w:r>
            <w:r w:rsidR="00FB2611">
              <w:rPr>
                <w:rFonts w:eastAsia="Times New Roman" w:cs="Arial"/>
                <w:lang w:val="ro-RO"/>
              </w:rPr>
              <w:t xml:space="preserve">, </w:t>
            </w:r>
            <w:r w:rsidR="00FB2611"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B2611" w:rsidRPr="008938C5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lang w:val="ro-RO"/>
              </w:rPr>
            </w:pPr>
          </w:p>
          <w:p w:rsidR="00FB2611" w:rsidRPr="008938C5" w:rsidRDefault="00D37FAD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8938C5">
              <w:rPr>
                <w:lang w:val="ro-RO"/>
              </w:rPr>
              <w:t>46.532,40</w:t>
            </w:r>
            <w:r w:rsidR="00FB2611" w:rsidRPr="008938C5">
              <w:rPr>
                <w:lang w:val="ro-RO"/>
              </w:rPr>
              <w:t xml:space="preserve"> lei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8938C5">
        <w:trPr>
          <w:trHeight w:val="317"/>
        </w:trPr>
        <w:tc>
          <w:tcPr>
            <w:tcW w:w="4631" w:type="dxa"/>
            <w:shd w:val="clear" w:color="auto" w:fill="auto"/>
          </w:tcPr>
          <w:p w:rsidR="00FB2611" w:rsidRPr="006033B2" w:rsidRDefault="00D37FAD" w:rsidP="008938C5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>VALOARE TOTALĂ OFERTĂ /</w:t>
            </w:r>
            <w:r w:rsidR="00FB2611">
              <w:rPr>
                <w:rFonts w:eastAsia="Times New Roman" w:cs="Arial"/>
                <w:b/>
                <w:noProof/>
                <w:lang w:val="ro-RO" w:eastAsia="ro-RO"/>
              </w:rPr>
              <w:t>LOT 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B2611" w:rsidRPr="008938C5" w:rsidRDefault="00D37FAD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highlight w:val="yellow"/>
                <w:lang w:val="ro-RO" w:eastAsia="ro-RO"/>
              </w:rPr>
            </w:pPr>
            <w:r w:rsidRPr="008938C5">
              <w:rPr>
                <w:rFonts w:eastAsia="Times New Roman" w:cs="Arial"/>
                <w:b/>
                <w:noProof/>
                <w:lang w:val="ro-RO" w:eastAsia="ro-RO"/>
              </w:rPr>
              <w:t>108.575,60</w:t>
            </w:r>
            <w:r w:rsidR="00FB2611" w:rsidRPr="008938C5">
              <w:rPr>
                <w:rFonts w:eastAsia="Times New Roman" w:cs="Arial"/>
                <w:b/>
                <w:noProof/>
                <w:lang w:val="ro-RO" w:eastAsia="ro-RO"/>
              </w:rPr>
              <w:t xml:space="preserve">  lei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FB2611" w:rsidRPr="006033B2" w:rsidTr="008938C5">
        <w:trPr>
          <w:trHeight w:val="239"/>
        </w:trPr>
        <w:tc>
          <w:tcPr>
            <w:tcW w:w="4631" w:type="dxa"/>
            <w:shd w:val="clear" w:color="auto" w:fill="auto"/>
          </w:tcPr>
          <w:p w:rsidR="00FB2611" w:rsidRDefault="00FB2611" w:rsidP="008938C5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b/>
                <w:color w:val="FF0000"/>
                <w:lang w:val="ro-RO"/>
              </w:rPr>
              <w:t>LOT 2</w:t>
            </w:r>
            <w:r w:rsidRPr="0025243F">
              <w:rPr>
                <w:b/>
                <w:color w:val="FF0000"/>
                <w:lang w:val="ro-RO"/>
              </w:rPr>
              <w:t>: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B2611" w:rsidRPr="008938C5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FB2611" w:rsidRPr="006033B2" w:rsidTr="008938C5">
        <w:trPr>
          <w:trHeight w:val="503"/>
        </w:trPr>
        <w:tc>
          <w:tcPr>
            <w:tcW w:w="4631" w:type="dxa"/>
            <w:shd w:val="clear" w:color="auto" w:fill="auto"/>
          </w:tcPr>
          <w:p w:rsidR="00FB2611" w:rsidRDefault="00D37FAD" w:rsidP="008938C5">
            <w:pPr>
              <w:spacing w:after="0" w:line="240" w:lineRule="auto"/>
              <w:ind w:left="0"/>
              <w:rPr>
                <w:b/>
                <w:color w:val="FF0000"/>
                <w:lang w:val="ro-RO"/>
              </w:rPr>
            </w:pPr>
            <w:r w:rsidRPr="002A7BE6">
              <w:rPr>
                <w:lang w:val="ro-RO"/>
              </w:rPr>
              <w:t xml:space="preserve">Servicii închiriere </w:t>
            </w:r>
            <w:r>
              <w:rPr>
                <w:lang w:val="ro-RO"/>
              </w:rPr>
              <w:t>sală de conferință</w:t>
            </w:r>
            <w:r w:rsidRPr="002A7BE6">
              <w:rPr>
                <w:lang w:val="ro-RO"/>
              </w:rPr>
              <w:t xml:space="preserve"> pentru cele 5 zile de seminar </w:t>
            </w:r>
            <w:r w:rsidR="00FC7EB5">
              <w:rPr>
                <w:lang w:val="ro-RO"/>
              </w:rPr>
              <w:t xml:space="preserve">- </w:t>
            </w:r>
            <w:r w:rsidRPr="002A7BE6">
              <w:rPr>
                <w:lang w:val="ro-RO"/>
              </w:rPr>
              <w:t xml:space="preserve">aferente </w:t>
            </w:r>
            <w:r>
              <w:rPr>
                <w:lang w:val="ro-RO"/>
              </w:rPr>
              <w:t>celor 2 sesiuni de instruire i2 IBM Intelligence Law Enforcement</w:t>
            </w:r>
            <w:r w:rsidR="00155A4C">
              <w:rPr>
                <w:lang w:val="ro-RO"/>
              </w:rPr>
              <w:t xml:space="preserve">, </w:t>
            </w:r>
            <w:r w:rsidR="00155A4C"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B2611" w:rsidRPr="008938C5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lang w:val="ro-RO" w:eastAsia="ro-RO"/>
              </w:rPr>
            </w:pPr>
          </w:p>
          <w:p w:rsidR="00FB2611" w:rsidRPr="008938C5" w:rsidRDefault="00D37FAD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8938C5">
              <w:rPr>
                <w:rFonts w:eastAsia="Times New Roman" w:cs="Arial"/>
                <w:noProof/>
                <w:lang w:val="ro-RO" w:eastAsia="ro-RO"/>
              </w:rPr>
              <w:t>46.532,40</w:t>
            </w:r>
            <w:r w:rsidR="00FB2611" w:rsidRPr="008938C5">
              <w:rPr>
                <w:rFonts w:eastAsia="Times New Roman" w:cs="Arial"/>
                <w:noProof/>
                <w:lang w:val="ro-RO" w:eastAsia="ro-RO"/>
              </w:rPr>
              <w:t xml:space="preserve"> lei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D37FAD" w:rsidRPr="006033B2" w:rsidTr="008938C5">
        <w:trPr>
          <w:trHeight w:val="503"/>
        </w:trPr>
        <w:tc>
          <w:tcPr>
            <w:tcW w:w="4631" w:type="dxa"/>
            <w:shd w:val="clear" w:color="auto" w:fill="auto"/>
          </w:tcPr>
          <w:p w:rsidR="00D37FAD" w:rsidRDefault="00FC7EB5" w:rsidP="008938C5">
            <w:pPr>
              <w:spacing w:after="0" w:line="240" w:lineRule="auto"/>
              <w:ind w:left="0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lang w:val="ro-RO"/>
              </w:rPr>
              <w:t>Servicii de catering pentru masă de prânz şi cină (23 participanți români) și masă</w:t>
            </w:r>
            <w:r w:rsidR="00D37FAD" w:rsidRPr="002A7BE6">
              <w:rPr>
                <w:lang w:val="ro-RO"/>
              </w:rPr>
              <w:t xml:space="preserve"> de prânz (tip bufet suedez, pe</w:t>
            </w:r>
            <w:r w:rsidR="00D37FAD">
              <w:rPr>
                <w:lang w:val="ro-RO"/>
              </w:rPr>
              <w:t xml:space="preserve">ntru </w:t>
            </w:r>
            <w:r>
              <w:rPr>
                <w:lang w:val="ro-RO"/>
              </w:rPr>
              <w:t>7</w:t>
            </w:r>
            <w:r w:rsidR="00D37FAD">
              <w:rPr>
                <w:lang w:val="ro-RO"/>
              </w:rPr>
              <w:t xml:space="preserve"> participanți români)</w:t>
            </w:r>
            <w:r>
              <w:rPr>
                <w:lang w:val="ro-RO"/>
              </w:rPr>
              <w:t xml:space="preserve">, </w:t>
            </w:r>
            <w:r w:rsidR="00155A4C">
              <w:rPr>
                <w:lang w:val="ro-RO"/>
              </w:rPr>
              <w:t>pentru</w:t>
            </w:r>
            <w:r>
              <w:rPr>
                <w:lang w:val="ro-RO"/>
              </w:rPr>
              <w:t xml:space="preserve"> 5 zile </w:t>
            </w:r>
            <w:r w:rsidR="00D37FAD" w:rsidRPr="002A7BE6">
              <w:rPr>
                <w:lang w:val="ro-RO"/>
              </w:rPr>
              <w:t xml:space="preserve">de seminar </w:t>
            </w:r>
            <w:r>
              <w:rPr>
                <w:lang w:val="ro-RO"/>
              </w:rPr>
              <w:t xml:space="preserve">- </w:t>
            </w:r>
            <w:r w:rsidR="00D37FAD" w:rsidRPr="002A7BE6">
              <w:rPr>
                <w:lang w:val="ro-RO"/>
              </w:rPr>
              <w:t xml:space="preserve">aferente </w:t>
            </w:r>
            <w:r w:rsidR="00D37FAD">
              <w:rPr>
                <w:lang w:val="ro-RO"/>
              </w:rPr>
              <w:t>celor 2 sesiuni de instruire i2 IBM Intelligence Law Enforcement</w:t>
            </w:r>
            <w:r w:rsidR="00155A4C">
              <w:rPr>
                <w:lang w:val="ro-RO"/>
              </w:rPr>
              <w:t xml:space="preserve">, </w:t>
            </w:r>
            <w:r w:rsidR="00155A4C"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37FAD" w:rsidRPr="008938C5" w:rsidRDefault="00155A4C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8938C5">
              <w:rPr>
                <w:lang w:val="ro-RO"/>
              </w:rPr>
              <w:t>35.153,87 lei</w:t>
            </w:r>
          </w:p>
        </w:tc>
        <w:tc>
          <w:tcPr>
            <w:tcW w:w="1804" w:type="dxa"/>
            <w:shd w:val="clear" w:color="auto" w:fill="auto"/>
          </w:tcPr>
          <w:p w:rsidR="00D37FAD" w:rsidRPr="006033B2" w:rsidRDefault="00D37FAD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D37FAD" w:rsidRPr="006033B2" w:rsidRDefault="00D37FAD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D37FAD" w:rsidRPr="006033B2" w:rsidTr="008938C5">
        <w:trPr>
          <w:trHeight w:val="503"/>
        </w:trPr>
        <w:tc>
          <w:tcPr>
            <w:tcW w:w="4631" w:type="dxa"/>
            <w:shd w:val="clear" w:color="auto" w:fill="auto"/>
          </w:tcPr>
          <w:p w:rsidR="00D37FAD" w:rsidRDefault="00155A4C" w:rsidP="008938C5">
            <w:pPr>
              <w:spacing w:after="0" w:line="240" w:lineRule="auto"/>
              <w:ind w:left="0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2A7BE6">
              <w:rPr>
                <w:lang w:val="ro-RO"/>
              </w:rPr>
              <w:t>Pauze</w:t>
            </w:r>
            <w:r>
              <w:rPr>
                <w:lang w:val="ro-RO"/>
              </w:rPr>
              <w:t xml:space="preserve"> de cafea, pentru aproximativ 33</w:t>
            </w:r>
            <w:r w:rsidRPr="002A7BE6">
              <w:rPr>
                <w:lang w:val="ro-RO"/>
              </w:rPr>
              <w:t xml:space="preserve"> de persoane/zi, pentru cele 5 zile de seminar </w:t>
            </w:r>
            <w:r w:rsidR="00FC7EB5">
              <w:rPr>
                <w:lang w:val="ro-RO"/>
              </w:rPr>
              <w:t xml:space="preserve">- </w:t>
            </w:r>
            <w:r w:rsidRPr="002A7BE6">
              <w:rPr>
                <w:lang w:val="ro-RO"/>
              </w:rPr>
              <w:t xml:space="preserve">aferente </w:t>
            </w:r>
            <w:r>
              <w:rPr>
                <w:lang w:val="ro-RO"/>
              </w:rPr>
              <w:t xml:space="preserve">celor 2 sesiuni de instruire i2 IBM </w:t>
            </w:r>
            <w:r>
              <w:rPr>
                <w:lang w:val="ro-RO"/>
              </w:rPr>
              <w:lastRenderedPageBreak/>
              <w:t>Intelligence Law Enforcement,</w:t>
            </w:r>
            <w:r>
              <w:rPr>
                <w:i/>
                <w:lang w:val="ro-RO"/>
              </w:rPr>
              <w:t xml:space="preserve"> 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37FAD" w:rsidRPr="008938C5" w:rsidRDefault="00FC7EB5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8938C5">
              <w:rPr>
                <w:lang w:val="ro-RO"/>
              </w:rPr>
              <w:lastRenderedPageBreak/>
              <w:t>2.700,04 lei</w:t>
            </w:r>
          </w:p>
        </w:tc>
        <w:tc>
          <w:tcPr>
            <w:tcW w:w="1804" w:type="dxa"/>
            <w:shd w:val="clear" w:color="auto" w:fill="auto"/>
          </w:tcPr>
          <w:p w:rsidR="00D37FAD" w:rsidRPr="006033B2" w:rsidRDefault="00D37FAD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D37FAD" w:rsidRPr="006033B2" w:rsidRDefault="00D37FAD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7D4DE2" w:rsidRPr="006033B2" w:rsidTr="008938C5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7D4DE2" w:rsidP="008938C5">
            <w:pPr>
              <w:spacing w:after="0" w:line="240" w:lineRule="auto"/>
              <w:ind w:left="0"/>
              <w:rPr>
                <w:lang w:val="ro-RO"/>
              </w:rPr>
            </w:pPr>
            <w:r w:rsidRPr="002A7BE6">
              <w:rPr>
                <w:lang w:val="ro-RO"/>
              </w:rPr>
              <w:t>Servicii cazare</w:t>
            </w:r>
            <w:r w:rsidRPr="002A7BE6">
              <w:t xml:space="preserve"> </w:t>
            </w:r>
            <w:r>
              <w:rPr>
                <w:lang w:val="ro-RO"/>
              </w:rPr>
              <w:t>pentru 23</w:t>
            </w:r>
            <w:r w:rsidRPr="002A7BE6">
              <w:rPr>
                <w:lang w:val="ro-RO"/>
              </w:rPr>
              <w:t xml:space="preserve"> participanți rom</w:t>
            </w:r>
            <w:r>
              <w:rPr>
                <w:lang w:val="ro-RO"/>
              </w:rPr>
              <w:t xml:space="preserve">âni din afara localității </w:t>
            </w:r>
            <w:r w:rsidRPr="002A7BE6">
              <w:rPr>
                <w:lang w:val="ro-RO"/>
              </w:rPr>
              <w:t xml:space="preserve">pentru cele 5 zile de seminar aferente </w:t>
            </w:r>
            <w:r>
              <w:rPr>
                <w:lang w:val="ro-RO"/>
              </w:rPr>
              <w:t xml:space="preserve">celor 2 sesiuni de instruire i2 IBM Intelligence Law Enforcement,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8938C5" w:rsidRDefault="007D4DE2" w:rsidP="00FB2611">
            <w:pPr>
              <w:spacing w:after="0" w:line="240" w:lineRule="auto"/>
              <w:ind w:left="0"/>
              <w:jc w:val="center"/>
              <w:rPr>
                <w:lang w:val="ro-RO"/>
              </w:rPr>
            </w:pPr>
            <w:r w:rsidRPr="008938C5">
              <w:rPr>
                <w:lang w:val="ro-RO"/>
              </w:rPr>
              <w:t>58.676,19</w:t>
            </w: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7D4DE2" w:rsidRPr="006033B2" w:rsidTr="008938C5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7D4DE2" w:rsidP="008938C5">
            <w:pPr>
              <w:spacing w:after="0" w:line="240" w:lineRule="auto"/>
              <w:ind w:left="0"/>
              <w:rPr>
                <w:lang w:val="ro-RO"/>
              </w:rPr>
            </w:pPr>
            <w:r w:rsidRPr="00493F19">
              <w:rPr>
                <w:lang w:val="ro-RO"/>
              </w:rPr>
              <w:t xml:space="preserve">Materiale de vizibilitate </w:t>
            </w:r>
            <w:r>
              <w:rPr>
                <w:lang w:val="ro-RO"/>
              </w:rPr>
              <w:t xml:space="preserve">aferente celor 2 sesiuni de instruire i2 IBM Intelligence Law Enforcement (pixuri, blocnotesuri, mape de conferință și memorii USB),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8938C5" w:rsidRDefault="007D4DE2" w:rsidP="00FB2611">
            <w:pPr>
              <w:spacing w:after="0" w:line="240" w:lineRule="auto"/>
              <w:ind w:left="0"/>
              <w:jc w:val="center"/>
              <w:rPr>
                <w:lang w:val="ro-RO"/>
              </w:rPr>
            </w:pPr>
            <w:r w:rsidRPr="008938C5">
              <w:rPr>
                <w:lang w:val="ro-RO"/>
              </w:rPr>
              <w:t>4.038,54</w:t>
            </w: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7D4DE2" w:rsidRPr="006033B2" w:rsidTr="00EB63C3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7D4DE2" w:rsidP="008938C5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>VALOARE TOTALĂ OFERTĂ /LOT 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7D4DE2" w:rsidRDefault="007D4DE2" w:rsidP="00FB2611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147.101,05</w:t>
            </w: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7D4DE2" w:rsidRPr="006033B2" w:rsidTr="00EB63C3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7D4DE2" w:rsidP="008938C5">
            <w:pPr>
              <w:spacing w:after="0" w:line="240" w:lineRule="auto"/>
              <w:ind w:left="0"/>
              <w:rPr>
                <w:lang w:val="ro-RO"/>
              </w:rPr>
            </w:pPr>
            <w:r w:rsidRPr="002A7BE6">
              <w:rPr>
                <w:lang w:val="ro-RO"/>
              </w:rPr>
              <w:t xml:space="preserve">Servicii închiriere </w:t>
            </w:r>
            <w:r>
              <w:rPr>
                <w:lang w:val="ro-RO"/>
              </w:rPr>
              <w:t>sală de conferință pentru cele 2 zile</w:t>
            </w:r>
            <w:r w:rsidRPr="002A7BE6">
              <w:rPr>
                <w:lang w:val="ro-RO"/>
              </w:rPr>
              <w:t xml:space="preserve"> </w:t>
            </w:r>
            <w:r>
              <w:rPr>
                <w:lang w:val="ro-RO"/>
              </w:rPr>
              <w:t>aferente</w:t>
            </w:r>
            <w:r w:rsidRPr="002A7BE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conferinței finale,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7D4DE2" w:rsidRDefault="007D4DE2" w:rsidP="008938C5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7.755,40</w:t>
            </w:r>
            <w:r w:rsidRPr="002A7BE6">
              <w:rPr>
                <w:lang w:val="ro-RO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7D4DE2" w:rsidRPr="006033B2" w:rsidTr="00EB63C3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7D4DE2" w:rsidP="008938C5">
            <w:pPr>
              <w:spacing w:after="0" w:line="240" w:lineRule="auto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Servicii de închiriere echipament tehnic și de traducere simultană pentru cele 2 zile aferente conferinței finale,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7D4DE2" w:rsidRDefault="007D4DE2" w:rsidP="008938C5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7.755,40</w:t>
            </w:r>
            <w:r w:rsidRPr="002A7BE6">
              <w:rPr>
                <w:lang w:val="ro-RO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7D4DE2" w:rsidRPr="006033B2" w:rsidTr="00EB63C3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7D4DE2" w:rsidP="008938C5">
            <w:pPr>
              <w:spacing w:after="0" w:line="240" w:lineRule="auto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Servicii de interpretariat și traducere,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7D4DE2" w:rsidRDefault="007D4DE2" w:rsidP="008938C5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7.468,45 </w:t>
            </w: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7D4DE2" w:rsidRPr="006033B2" w:rsidTr="00EB63C3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7D4DE2" w:rsidP="008938C5">
            <w:pPr>
              <w:spacing w:after="0" w:line="240" w:lineRule="auto"/>
              <w:ind w:left="0"/>
              <w:rPr>
                <w:lang w:val="ro-RO"/>
              </w:rPr>
            </w:pPr>
            <w:r w:rsidRPr="002A7BE6">
              <w:rPr>
                <w:lang w:val="ro-RO"/>
              </w:rPr>
              <w:t>Servicii de catering pentru masa de prânz (tip bufet suedez, pe</w:t>
            </w:r>
            <w:r>
              <w:rPr>
                <w:lang w:val="ro-RO"/>
              </w:rPr>
              <w:t>ntru 40 participanți români - 30</w:t>
            </w:r>
            <w:r w:rsidRPr="002A7BE6">
              <w:rPr>
                <w:lang w:val="ro-RO"/>
              </w:rPr>
              <w:t xml:space="preserve"> participanți</w:t>
            </w:r>
            <w:r>
              <w:rPr>
                <w:lang w:val="ro-RO"/>
              </w:rPr>
              <w:t xml:space="preserve"> din afara localității și 10 participanți din localitate</w:t>
            </w:r>
            <w:r w:rsidR="008938C5">
              <w:rPr>
                <w:lang w:val="ro-RO"/>
              </w:rPr>
              <w:t>), precum şi cină</w:t>
            </w:r>
            <w:r w:rsidRPr="002A7BE6">
              <w:rPr>
                <w:lang w:val="ro-RO"/>
              </w:rPr>
              <w:t xml:space="preserve"> (pe</w:t>
            </w:r>
            <w:r>
              <w:rPr>
                <w:lang w:val="ro-RO"/>
              </w:rPr>
              <w:t xml:space="preserve">ntru 30 participanți români), pentru cele 2 zile </w:t>
            </w:r>
            <w:r w:rsidRPr="002A7BE6">
              <w:rPr>
                <w:lang w:val="ro-RO"/>
              </w:rPr>
              <w:t xml:space="preserve">aferente </w:t>
            </w:r>
            <w:r>
              <w:rPr>
                <w:lang w:val="ro-RO"/>
              </w:rPr>
              <w:t>conferinței finale</w:t>
            </w:r>
            <w:r w:rsidR="008938C5">
              <w:rPr>
                <w:lang w:val="ro-RO"/>
              </w:rPr>
              <w:t>,</w:t>
            </w:r>
            <w:r w:rsidR="008938C5">
              <w:rPr>
                <w:i/>
                <w:lang w:val="ro-RO"/>
              </w:rPr>
              <w:t xml:space="preserve"> 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7D4DE2" w:rsidRDefault="008938C5" w:rsidP="00FB2611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9.285,54</w:t>
            </w: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  <w:bookmarkStart w:id="0" w:name="_GoBack"/>
            <w:bookmarkEnd w:id="0"/>
          </w:p>
        </w:tc>
      </w:tr>
      <w:tr w:rsidR="007D4DE2" w:rsidRPr="006033B2" w:rsidTr="00EB63C3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8938C5" w:rsidP="008938C5">
            <w:pPr>
              <w:spacing w:after="0" w:line="240" w:lineRule="auto"/>
              <w:ind w:left="0"/>
              <w:rPr>
                <w:lang w:val="ro-RO"/>
              </w:rPr>
            </w:pPr>
            <w:r w:rsidRPr="002A7BE6">
              <w:rPr>
                <w:lang w:val="ro-RO"/>
              </w:rPr>
              <w:t>Pauze</w:t>
            </w:r>
            <w:r>
              <w:rPr>
                <w:lang w:val="ro-RO"/>
              </w:rPr>
              <w:t xml:space="preserve"> de cafea, pentru aproximativ 45 de persoane/zi, pentru cele 2 zile aferente conferinței finale,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7D4DE2" w:rsidRDefault="008938C5" w:rsidP="00FB2611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736,37 </w:t>
            </w: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7D4DE2" w:rsidRPr="006033B2" w:rsidTr="00EB63C3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8938C5" w:rsidP="008938C5">
            <w:pPr>
              <w:spacing w:after="0" w:line="240" w:lineRule="auto"/>
              <w:ind w:left="0"/>
              <w:rPr>
                <w:lang w:val="ro-RO"/>
              </w:rPr>
            </w:pPr>
            <w:r w:rsidRPr="002A7BE6">
              <w:rPr>
                <w:lang w:val="ro-RO"/>
              </w:rPr>
              <w:t>Servicii cazare</w:t>
            </w:r>
            <w:r w:rsidRPr="002A7BE6">
              <w:t xml:space="preserve"> </w:t>
            </w:r>
            <w:r>
              <w:rPr>
                <w:lang w:val="ro-RO"/>
              </w:rPr>
              <w:t>pentru 30</w:t>
            </w:r>
            <w:r w:rsidRPr="002A7BE6">
              <w:rPr>
                <w:lang w:val="ro-RO"/>
              </w:rPr>
              <w:t xml:space="preserve"> participanți rom</w:t>
            </w:r>
            <w:r>
              <w:rPr>
                <w:lang w:val="ro-RO"/>
              </w:rPr>
              <w:t xml:space="preserve">âni din afara localității </w:t>
            </w:r>
            <w:r w:rsidRPr="002A7BE6">
              <w:rPr>
                <w:lang w:val="ro-RO"/>
              </w:rPr>
              <w:t xml:space="preserve">pentru cele </w:t>
            </w:r>
            <w:r>
              <w:rPr>
                <w:lang w:val="ro-RO"/>
              </w:rPr>
              <w:t xml:space="preserve">2 zile aferente conferinței finale,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7D4DE2" w:rsidRDefault="008938C5" w:rsidP="00FB2611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 15.306,83 </w:t>
            </w: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7D4DE2" w:rsidRPr="006033B2" w:rsidTr="00EB63C3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8938C5" w:rsidP="008938C5">
            <w:pPr>
              <w:spacing w:after="0" w:line="240" w:lineRule="auto"/>
              <w:ind w:left="0"/>
              <w:rPr>
                <w:lang w:val="ro-RO"/>
              </w:rPr>
            </w:pPr>
            <w:r w:rsidRPr="00493F19">
              <w:rPr>
                <w:lang w:val="ro-RO"/>
              </w:rPr>
              <w:t xml:space="preserve">Materiale de vizibilitate </w:t>
            </w:r>
            <w:r>
              <w:rPr>
                <w:lang w:val="ro-RO"/>
              </w:rPr>
              <w:t xml:space="preserve">aferente conferinței finale (pixuri, blocnotesuri, mape de conferință și memorii USB),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7D4DE2" w:rsidRDefault="008938C5" w:rsidP="00FB2611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2.447,60</w:t>
            </w: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7D4DE2" w:rsidRPr="006033B2" w:rsidTr="00EB63C3">
        <w:trPr>
          <w:trHeight w:val="503"/>
        </w:trPr>
        <w:tc>
          <w:tcPr>
            <w:tcW w:w="4631" w:type="dxa"/>
            <w:shd w:val="clear" w:color="auto" w:fill="auto"/>
          </w:tcPr>
          <w:p w:rsidR="007D4DE2" w:rsidRPr="002A7BE6" w:rsidRDefault="007D4DE2" w:rsidP="008938C5">
            <w:pPr>
              <w:spacing w:after="0" w:line="240" w:lineRule="auto"/>
              <w:ind w:left="0"/>
              <w:rPr>
                <w:lang w:val="ro-RO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7D4DE2" w:rsidRPr="007D4DE2" w:rsidRDefault="007D4DE2" w:rsidP="00FB2611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1804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7D4DE2" w:rsidRPr="006033B2" w:rsidRDefault="007D4DE2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FB2611" w:rsidRPr="006033B2" w:rsidTr="00EB63C3">
        <w:trPr>
          <w:trHeight w:val="503"/>
        </w:trPr>
        <w:tc>
          <w:tcPr>
            <w:tcW w:w="4631" w:type="dxa"/>
            <w:shd w:val="clear" w:color="auto" w:fill="auto"/>
          </w:tcPr>
          <w:p w:rsidR="00FB2611" w:rsidRPr="001F3151" w:rsidRDefault="008938C5" w:rsidP="006154F7">
            <w:pPr>
              <w:spacing w:after="0" w:line="240" w:lineRule="auto"/>
              <w:ind w:left="0"/>
              <w:jc w:val="left"/>
              <w:rPr>
                <w:i/>
                <w:lang w:val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>VALOARE TOTALĂ OFERTĂ / LOT 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B2611" w:rsidRPr="00681CAF" w:rsidRDefault="008938C5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>50.755,60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</w:tbl>
    <w:p w:rsidR="0042716A" w:rsidRPr="006154F7" w:rsidRDefault="0042716A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r w:rsidRPr="0042716A">
        <w:rPr>
          <w:rFonts w:eastAsia="Times New Roman" w:cs="Arial"/>
          <w:b/>
          <w:noProof/>
          <w:lang w:val="ro-RO" w:eastAsia="ro-RO"/>
        </w:rPr>
        <w:t>NOTĂ:</w:t>
      </w:r>
    </w:p>
    <w:p w:rsidR="006033B2" w:rsidRPr="006033B2" w:rsidRDefault="006033B2" w:rsidP="006033B2">
      <w:pPr>
        <w:spacing w:after="0" w:line="240" w:lineRule="auto"/>
        <w:ind w:left="0"/>
        <w:contextualSpacing/>
        <w:rPr>
          <w:rFonts w:eastAsia="Times New Roman"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Operatorul economic va face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 w:cs="Arial"/>
          <w:noProof/>
          <w:lang w:val="ro-RO" w:eastAsia="ro-RO"/>
        </w:rPr>
        <w:t>o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/>
          <w:noProof/>
          <w:lang w:val="ro-RO" w:eastAsia="ro-RO"/>
        </w:rPr>
        <w:t>descriere a serviciilor ofertate</w:t>
      </w:r>
      <w:r w:rsidR="00681CAF">
        <w:rPr>
          <w:rFonts w:eastAsia="Times New Roman"/>
          <w:noProof/>
          <w:lang w:val="ro-RO" w:eastAsia="ro-RO"/>
        </w:rPr>
        <w:t xml:space="preserve"> </w:t>
      </w:r>
      <w:r w:rsidRPr="006033B2">
        <w:rPr>
          <w:rFonts w:eastAsia="Times New Roman"/>
          <w:noProof/>
          <w:lang w:val="ro-RO" w:eastAsia="ro-RO"/>
        </w:rPr>
        <w:t>pre</w:t>
      </w:r>
      <w:r w:rsidR="00EB63C3">
        <w:rPr>
          <w:rFonts w:eastAsia="Times New Roman"/>
          <w:noProof/>
          <w:lang w:val="ro-RO" w:eastAsia="ro-RO"/>
        </w:rPr>
        <w:t xml:space="preserve">cizand dacă acestea indeplinesc </w:t>
      </w:r>
      <w:r w:rsidRPr="006033B2">
        <w:rPr>
          <w:rFonts w:eastAsia="Times New Roman"/>
          <w:noProof/>
          <w:lang w:val="ro-RO" w:eastAsia="ro-RO"/>
        </w:rPr>
        <w:t>/sau nu cerințele minime s</w:t>
      </w:r>
      <w:r w:rsidR="00681CAF">
        <w:rPr>
          <w:rFonts w:eastAsia="Times New Roman"/>
          <w:noProof/>
          <w:lang w:val="ro-RO" w:eastAsia="ro-RO"/>
        </w:rPr>
        <w:t xml:space="preserve">olicitate în Caietul de sarcini, precum și </w:t>
      </w:r>
      <w:r w:rsidR="00681CAF" w:rsidRPr="00681CAF">
        <w:rPr>
          <w:rFonts w:eastAsia="Times New Roman"/>
          <w:b/>
          <w:noProof/>
          <w:lang w:val="ro-RO" w:eastAsia="ro-RO"/>
        </w:rPr>
        <w:t>prețurile aferente cu și fără TVA</w:t>
      </w:r>
      <w:r w:rsidR="00681CAF">
        <w:rPr>
          <w:rFonts w:eastAsia="Times New Roman"/>
          <w:noProof/>
          <w:lang w:val="ro-RO" w:eastAsia="ro-RO"/>
        </w:rPr>
        <w:t>.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Semnătura şi ştampila operatorului economic: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154F7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 xml:space="preserve">Data: </w:t>
      </w:r>
    </w:p>
    <w:p w:rsidR="006154F7" w:rsidRPr="006154F7" w:rsidRDefault="006154F7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D654F7" w:rsidRPr="00681CAF" w:rsidRDefault="006033B2" w:rsidP="00681CAF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i/>
          <w:noProof/>
          <w:u w:val="single"/>
          <w:lang w:val="ro-RO" w:eastAsia="ro-RO"/>
        </w:rPr>
        <w:t>Notă:</w:t>
      </w:r>
      <w:r w:rsidRPr="006033B2">
        <w:rPr>
          <w:rFonts w:eastAsia="Times New Roman" w:cs="Arial"/>
          <w:b/>
          <w:i/>
          <w:noProof/>
          <w:lang w:val="ro-RO" w:eastAsia="ro-RO"/>
        </w:rPr>
        <w:t xml:space="preserve"> Prezentul Formular se poate a</w:t>
      </w:r>
      <w:r w:rsidR="0042716A">
        <w:rPr>
          <w:rFonts w:eastAsia="Times New Roman" w:cs="Arial"/>
          <w:b/>
          <w:i/>
          <w:noProof/>
          <w:lang w:val="it-IT" w:eastAsia="ro-RO"/>
        </w:rPr>
        <w:t xml:space="preserve">ccesa de la adresele </w:t>
      </w:r>
      <w:r w:rsidRPr="006033B2">
        <w:rPr>
          <w:rFonts w:eastAsia="Times New Roman" w:cs="Arial"/>
          <w:b/>
          <w:i/>
          <w:noProof/>
          <w:lang w:val="it-IT" w:eastAsia="ro-RO"/>
        </w:rPr>
        <w:t xml:space="preserve"> </w:t>
      </w:r>
      <w:hyperlink r:id="rId8" w:history="1">
        <w:r w:rsidR="0042716A" w:rsidRPr="00EB3135">
          <w:rPr>
            <w:rStyle w:val="Hyperlink"/>
            <w:b/>
            <w:lang w:val="ro-RO"/>
          </w:rPr>
          <w:t>https://anabi.just.ro</w:t>
        </w:r>
      </w:hyperlink>
      <w:r w:rsidR="0042716A">
        <w:rPr>
          <w:b/>
          <w:lang w:val="ro-RO"/>
        </w:rPr>
        <w:t xml:space="preserve"> </w:t>
      </w:r>
      <w:r w:rsidR="0042716A" w:rsidRPr="001060BD">
        <w:rPr>
          <w:b/>
          <w:lang w:val="ro-RO"/>
        </w:rPr>
        <w:t xml:space="preserve"> și</w:t>
      </w:r>
      <w:r w:rsidR="0042716A">
        <w:t xml:space="preserve"> </w:t>
      </w:r>
      <w:hyperlink r:id="rId9" w:history="1">
        <w:r w:rsidRPr="006033B2">
          <w:rPr>
            <w:rFonts w:eastAsia="Times New Roman" w:cs="Arial"/>
            <w:b/>
            <w:i/>
            <w:noProof/>
            <w:color w:val="0000FF"/>
            <w:u w:val="single"/>
            <w:lang w:val="it-IT" w:eastAsia="ro-RO"/>
          </w:rPr>
          <w:t>www.just.ro</w:t>
        </w:r>
      </w:hyperlink>
      <w:r w:rsidR="006154F7">
        <w:rPr>
          <w:rFonts w:eastAsia="Times New Roman" w:cs="Arial"/>
          <w:b/>
          <w:i/>
          <w:noProof/>
          <w:lang w:val="ro-RO" w:eastAsia="ro-RO"/>
        </w:rPr>
        <w:t xml:space="preserve"> </w:t>
      </w:r>
    </w:p>
    <w:sectPr w:rsidR="00D654F7" w:rsidRPr="00681CAF" w:rsidSect="00051471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709" w:right="276" w:bottom="567" w:left="426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BA" w:rsidRDefault="00600FBA" w:rsidP="00CD5B3B">
      <w:r>
        <w:separator/>
      </w:r>
    </w:p>
  </w:endnote>
  <w:endnote w:type="continuationSeparator" w:id="0">
    <w:p w:rsidR="00600FBA" w:rsidRDefault="00600FB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4072" w:type="dxa"/>
          <w:shd w:val="clear" w:color="auto" w:fill="auto"/>
          <w:vAlign w:val="center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049677"/>
      <w:docPartObj>
        <w:docPartGallery w:val="Page Numbers (Bottom of Page)"/>
        <w:docPartUnique/>
      </w:docPartObj>
    </w:sdtPr>
    <w:sdtEndPr/>
    <w:sdtContent>
      <w:sdt>
        <w:sdtPr>
          <w:id w:val="1955362660"/>
          <w:docPartObj>
            <w:docPartGallery w:val="Page Numbers (Top of Page)"/>
            <w:docPartUnique/>
          </w:docPartObj>
        </w:sdtPr>
        <w:sdtEndPr/>
        <w:sdtContent>
          <w:p w:rsidR="00A3054D" w:rsidRDefault="00A305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3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3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BA" w:rsidRDefault="00600FBA" w:rsidP="00871565">
      <w:pPr>
        <w:spacing w:after="0"/>
        <w:ind w:left="0"/>
      </w:pPr>
      <w:r>
        <w:separator/>
      </w:r>
    </w:p>
  </w:footnote>
  <w:footnote w:type="continuationSeparator" w:id="0">
    <w:p w:rsidR="00600FBA" w:rsidRDefault="00600FBA" w:rsidP="00871565">
      <w:pPr>
        <w:ind w:left="0"/>
      </w:pPr>
      <w:r>
        <w:continuationSeparator/>
      </w:r>
    </w:p>
  </w:footnote>
  <w:footnote w:type="continuationNotice" w:id="1">
    <w:p w:rsidR="00600FBA" w:rsidRDefault="00600FBA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7C33BA"/>
    <w:multiLevelType w:val="hybridMultilevel"/>
    <w:tmpl w:val="71C8910A"/>
    <w:lvl w:ilvl="0" w:tplc="A8EE4222">
      <w:start w:val="4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00C9A"/>
    <w:multiLevelType w:val="hybridMultilevel"/>
    <w:tmpl w:val="FFEED73A"/>
    <w:lvl w:ilvl="0" w:tplc="471EE0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2"/>
  </w:num>
  <w:num w:numId="8">
    <w:abstractNumId w:val="13"/>
  </w:num>
  <w:num w:numId="9">
    <w:abstractNumId w:val="37"/>
  </w:num>
  <w:num w:numId="10">
    <w:abstractNumId w:val="22"/>
  </w:num>
  <w:num w:numId="11">
    <w:abstractNumId w:val="29"/>
  </w:num>
  <w:num w:numId="12">
    <w:abstractNumId w:val="45"/>
  </w:num>
  <w:num w:numId="13">
    <w:abstractNumId w:val="39"/>
  </w:num>
  <w:num w:numId="14">
    <w:abstractNumId w:val="28"/>
  </w:num>
  <w:num w:numId="15">
    <w:abstractNumId w:val="43"/>
  </w:num>
  <w:num w:numId="16">
    <w:abstractNumId w:val="10"/>
  </w:num>
  <w:num w:numId="17">
    <w:abstractNumId w:val="18"/>
  </w:num>
  <w:num w:numId="18">
    <w:abstractNumId w:val="46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4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7"/>
  </w:num>
  <w:num w:numId="33">
    <w:abstractNumId w:val="23"/>
  </w:num>
  <w:num w:numId="34">
    <w:abstractNumId w:val="1"/>
  </w:num>
  <w:num w:numId="35">
    <w:abstractNumId w:val="36"/>
  </w:num>
  <w:num w:numId="36">
    <w:abstractNumId w:val="25"/>
  </w:num>
  <w:num w:numId="37">
    <w:abstractNumId w:val="0"/>
  </w:num>
  <w:num w:numId="38">
    <w:abstractNumId w:val="35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2515A"/>
    <w:rsid w:val="00036CF6"/>
    <w:rsid w:val="00037A27"/>
    <w:rsid w:val="00043A39"/>
    <w:rsid w:val="00043FF1"/>
    <w:rsid w:val="00047E6F"/>
    <w:rsid w:val="00051471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55A4C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C2172"/>
    <w:rsid w:val="001D31F4"/>
    <w:rsid w:val="001D3357"/>
    <w:rsid w:val="001E62B7"/>
    <w:rsid w:val="001F491E"/>
    <w:rsid w:val="001F52B3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448F8"/>
    <w:rsid w:val="00250622"/>
    <w:rsid w:val="002506E7"/>
    <w:rsid w:val="0025243F"/>
    <w:rsid w:val="0026219D"/>
    <w:rsid w:val="00264B46"/>
    <w:rsid w:val="00265F66"/>
    <w:rsid w:val="002662A0"/>
    <w:rsid w:val="0027407B"/>
    <w:rsid w:val="00284333"/>
    <w:rsid w:val="00287737"/>
    <w:rsid w:val="00295561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0472A"/>
    <w:rsid w:val="0032422C"/>
    <w:rsid w:val="00324593"/>
    <w:rsid w:val="00324EEB"/>
    <w:rsid w:val="003334DC"/>
    <w:rsid w:val="0036150D"/>
    <w:rsid w:val="003677C6"/>
    <w:rsid w:val="0037270B"/>
    <w:rsid w:val="00381405"/>
    <w:rsid w:val="00381CA8"/>
    <w:rsid w:val="00383188"/>
    <w:rsid w:val="00384BFB"/>
    <w:rsid w:val="003864BE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C5104"/>
    <w:rsid w:val="003D6AC3"/>
    <w:rsid w:val="003E60CC"/>
    <w:rsid w:val="003E6518"/>
    <w:rsid w:val="003E750E"/>
    <w:rsid w:val="003F0240"/>
    <w:rsid w:val="003F17ED"/>
    <w:rsid w:val="003F2736"/>
    <w:rsid w:val="003F2A5E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2716A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10B55"/>
    <w:rsid w:val="005123C3"/>
    <w:rsid w:val="00516298"/>
    <w:rsid w:val="0052745D"/>
    <w:rsid w:val="0053212C"/>
    <w:rsid w:val="00532984"/>
    <w:rsid w:val="00536590"/>
    <w:rsid w:val="00543045"/>
    <w:rsid w:val="005440EC"/>
    <w:rsid w:val="00546945"/>
    <w:rsid w:val="005528E9"/>
    <w:rsid w:val="0056170A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0FBA"/>
    <w:rsid w:val="00602A89"/>
    <w:rsid w:val="006033B2"/>
    <w:rsid w:val="00604171"/>
    <w:rsid w:val="00604DD4"/>
    <w:rsid w:val="0061114C"/>
    <w:rsid w:val="00611280"/>
    <w:rsid w:val="006139EF"/>
    <w:rsid w:val="006154F7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2C8F"/>
    <w:rsid w:val="00673E7F"/>
    <w:rsid w:val="00675588"/>
    <w:rsid w:val="00677FEB"/>
    <w:rsid w:val="00680207"/>
    <w:rsid w:val="006810B2"/>
    <w:rsid w:val="00681CAF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34274"/>
    <w:rsid w:val="00743D2D"/>
    <w:rsid w:val="00745B2F"/>
    <w:rsid w:val="00746393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4DE2"/>
    <w:rsid w:val="007D54C3"/>
    <w:rsid w:val="007E4438"/>
    <w:rsid w:val="007E7D11"/>
    <w:rsid w:val="007F0C58"/>
    <w:rsid w:val="00803BF3"/>
    <w:rsid w:val="00804E02"/>
    <w:rsid w:val="00807905"/>
    <w:rsid w:val="008231E2"/>
    <w:rsid w:val="00823345"/>
    <w:rsid w:val="00825438"/>
    <w:rsid w:val="00831DFA"/>
    <w:rsid w:val="00834461"/>
    <w:rsid w:val="00836AB2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38C5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139D"/>
    <w:rsid w:val="008E28CA"/>
    <w:rsid w:val="008F1440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53256"/>
    <w:rsid w:val="00972C84"/>
    <w:rsid w:val="00974016"/>
    <w:rsid w:val="009758DB"/>
    <w:rsid w:val="00975A5C"/>
    <w:rsid w:val="00982191"/>
    <w:rsid w:val="009920D0"/>
    <w:rsid w:val="009A0891"/>
    <w:rsid w:val="009A0E79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054D"/>
    <w:rsid w:val="00A323AB"/>
    <w:rsid w:val="00A449D4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2F3D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D7F5C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56A3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A0E"/>
    <w:rsid w:val="00BA6FC6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37FAD"/>
    <w:rsid w:val="00D4187F"/>
    <w:rsid w:val="00D42166"/>
    <w:rsid w:val="00D476B7"/>
    <w:rsid w:val="00D531F7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B6C5C"/>
    <w:rsid w:val="00DC5FB1"/>
    <w:rsid w:val="00DD4D5D"/>
    <w:rsid w:val="00DF1204"/>
    <w:rsid w:val="00DF1CB5"/>
    <w:rsid w:val="00DF40E3"/>
    <w:rsid w:val="00DF4C95"/>
    <w:rsid w:val="00E02AD3"/>
    <w:rsid w:val="00E04413"/>
    <w:rsid w:val="00E07A3D"/>
    <w:rsid w:val="00E213BE"/>
    <w:rsid w:val="00E30426"/>
    <w:rsid w:val="00E30DC4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4D2D"/>
    <w:rsid w:val="00E95209"/>
    <w:rsid w:val="00E96646"/>
    <w:rsid w:val="00EA0F6C"/>
    <w:rsid w:val="00EA1A91"/>
    <w:rsid w:val="00EA79F4"/>
    <w:rsid w:val="00EB50CF"/>
    <w:rsid w:val="00EB63C3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BC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B2611"/>
    <w:rsid w:val="00FB3A06"/>
    <w:rsid w:val="00FB5A95"/>
    <w:rsid w:val="00FB6D27"/>
    <w:rsid w:val="00FC1A01"/>
    <w:rsid w:val="00FC342F"/>
    <w:rsid w:val="00FC4284"/>
    <w:rsid w:val="00FC7EB5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112C0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.r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7CC8-1953-4F82-9B04-60DCF4B9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311</TotalTime>
  <Pages>2</Pages>
  <Words>661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Relu Manolache</dc:creator>
  <cp:lastModifiedBy>Loredana Chirilov</cp:lastModifiedBy>
  <cp:revision>28</cp:revision>
  <cp:lastPrinted>2018-01-22T12:53:00Z</cp:lastPrinted>
  <dcterms:created xsi:type="dcterms:W3CDTF">2017-03-16T13:56:00Z</dcterms:created>
  <dcterms:modified xsi:type="dcterms:W3CDTF">2018-04-27T12:44:00Z</dcterms:modified>
</cp:coreProperties>
</file>